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6BF3C" w14:textId="77777777" w:rsidR="007D66DF" w:rsidRDefault="007D66DF" w:rsidP="00F245A3">
      <w:pPr>
        <w:ind w:left="426"/>
        <w:jc w:val="both"/>
        <w:rPr>
          <w:noProof/>
          <w:lang w:eastAsia="nl-NL"/>
        </w:rPr>
      </w:pPr>
    </w:p>
    <w:p w14:paraId="29FB077E" w14:textId="77777777" w:rsidR="00DB2E3D" w:rsidRDefault="00DB2E3D" w:rsidP="00DB2E3D">
      <w:pPr>
        <w:jc w:val="right"/>
        <w:rPr>
          <w:noProof/>
          <w:lang w:eastAsia="nl-NL"/>
        </w:rPr>
      </w:pPr>
    </w:p>
    <w:p w14:paraId="04BF20F4" w14:textId="7827CD47" w:rsidR="00F541BC" w:rsidRDefault="00DB2E3D" w:rsidP="00DB2E3D">
      <w:pPr>
        <w:jc w:val="right"/>
        <w:rPr>
          <w:noProof/>
          <w:lang w:eastAsia="nl-NL"/>
        </w:rPr>
      </w:pPr>
      <w:r>
        <w:rPr>
          <w:noProof/>
        </w:rPr>
        <w:drawing>
          <wp:inline distT="0" distB="0" distL="0" distR="0" wp14:anchorId="212E2468" wp14:editId="47F46031">
            <wp:extent cx="3057525" cy="990600"/>
            <wp:effectExtent l="0" t="0" r="0"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990600"/>
                    </a:xfrm>
                    <a:prstGeom prst="rect">
                      <a:avLst/>
                    </a:prstGeom>
                    <a:noFill/>
                    <a:ln>
                      <a:noFill/>
                    </a:ln>
                  </pic:spPr>
                </pic:pic>
              </a:graphicData>
            </a:graphic>
          </wp:inline>
        </w:drawing>
      </w:r>
    </w:p>
    <w:p w14:paraId="7641B9B0" w14:textId="77777777" w:rsidR="00414034" w:rsidRPr="006E2B9E" w:rsidRDefault="00414034" w:rsidP="00414034">
      <w:pPr>
        <w:spacing w:line="360" w:lineRule="atLeast"/>
        <w:textAlignment w:val="baseline"/>
        <w:rPr>
          <w:rFonts w:ascii="inherit" w:hAnsi="inherit" w:cs="Times New Roman"/>
          <w:b/>
          <w:color w:val="000000"/>
          <w:sz w:val="28"/>
          <w:szCs w:val="28"/>
        </w:rPr>
      </w:pPr>
      <w:r w:rsidRPr="006E2B9E">
        <w:rPr>
          <w:rFonts w:ascii="inherit" w:hAnsi="inherit" w:cs="Times New Roman"/>
          <w:b/>
          <w:color w:val="000000"/>
          <w:sz w:val="28"/>
          <w:szCs w:val="28"/>
        </w:rPr>
        <w:t>Aannamebeleid Vrijwilligers</w:t>
      </w:r>
    </w:p>
    <w:p w14:paraId="527D7F7C" w14:textId="77777777" w:rsidR="00414034" w:rsidRDefault="00414034" w:rsidP="00414034">
      <w:pPr>
        <w:spacing w:line="360" w:lineRule="atLeast"/>
        <w:textAlignment w:val="baseline"/>
        <w:rPr>
          <w:rFonts w:ascii="inherit" w:hAnsi="inherit" w:cs="Times New Roman"/>
          <w:color w:val="000000"/>
          <w:sz w:val="23"/>
          <w:szCs w:val="23"/>
        </w:rPr>
      </w:pPr>
    </w:p>
    <w:p w14:paraId="33909D47" w14:textId="5301F640" w:rsidR="00414034" w:rsidRDefault="009E2EA8" w:rsidP="00414034">
      <w:pPr>
        <w:spacing w:line="360" w:lineRule="atLeast"/>
        <w:textAlignment w:val="baseline"/>
        <w:rPr>
          <w:rFonts w:ascii="inherit" w:hAnsi="inherit" w:cs="Times New Roman"/>
          <w:color w:val="000000"/>
          <w:sz w:val="23"/>
          <w:szCs w:val="23"/>
        </w:rPr>
      </w:pPr>
      <w:r>
        <w:rPr>
          <w:rFonts w:ascii="inherit" w:hAnsi="inherit" w:cs="Times New Roman"/>
          <w:color w:val="000000"/>
          <w:sz w:val="23"/>
          <w:szCs w:val="23"/>
        </w:rPr>
        <w:t>Zorgboerderij De Zwagemer</w:t>
      </w:r>
      <w:r w:rsidR="00414034">
        <w:rPr>
          <w:rFonts w:ascii="inherit" w:hAnsi="inherit" w:cs="Times New Roman"/>
          <w:color w:val="000000"/>
          <w:sz w:val="23"/>
          <w:szCs w:val="23"/>
        </w:rPr>
        <w:t xml:space="preserve"> hanteert onderstaand </w:t>
      </w:r>
      <w:r w:rsidR="00414034" w:rsidRPr="006E2B9E">
        <w:rPr>
          <w:rFonts w:ascii="inherit" w:hAnsi="inherit" w:cs="Times New Roman"/>
          <w:color w:val="000000"/>
          <w:sz w:val="23"/>
          <w:szCs w:val="23"/>
        </w:rPr>
        <w:t>aannam</w:t>
      </w:r>
      <w:r w:rsidR="00414034">
        <w:rPr>
          <w:rFonts w:ascii="inherit" w:hAnsi="inherit" w:cs="Times New Roman"/>
          <w:color w:val="000000"/>
          <w:sz w:val="23"/>
          <w:szCs w:val="23"/>
        </w:rPr>
        <w:t>ebeleid voor haar vrijwilligers:</w:t>
      </w:r>
    </w:p>
    <w:p w14:paraId="4DEE6F7B" w14:textId="77777777" w:rsidR="00414034" w:rsidRPr="006E2B9E" w:rsidRDefault="00414034" w:rsidP="00414034">
      <w:pPr>
        <w:spacing w:line="360" w:lineRule="atLeast"/>
        <w:textAlignment w:val="baseline"/>
        <w:rPr>
          <w:rFonts w:ascii="inherit" w:hAnsi="inherit" w:cs="Times New Roman"/>
          <w:color w:val="000000"/>
          <w:sz w:val="23"/>
          <w:szCs w:val="23"/>
        </w:rPr>
      </w:pPr>
    </w:p>
    <w:p w14:paraId="4F378E7C" w14:textId="64EF1AF7" w:rsidR="00414034" w:rsidRPr="006E2B9E" w:rsidRDefault="00414034" w:rsidP="00414034">
      <w:pPr>
        <w:spacing w:line="360" w:lineRule="atLeast"/>
        <w:textAlignment w:val="baseline"/>
        <w:rPr>
          <w:rFonts w:ascii="inherit" w:hAnsi="inherit" w:cs="Times New Roman"/>
          <w:color w:val="000000"/>
          <w:sz w:val="23"/>
          <w:szCs w:val="23"/>
        </w:rPr>
      </w:pPr>
      <w:r w:rsidRPr="006E2B9E">
        <w:rPr>
          <w:rFonts w:ascii="inherit" w:hAnsi="inherit" w:cs="Times New Roman"/>
          <w:color w:val="000000"/>
          <w:sz w:val="23"/>
          <w:szCs w:val="23"/>
        </w:rPr>
        <w:t>In het kort komt het erop neer dat we een goed beeld willen krijgen van de beoogde vrijwilliger die ee</w:t>
      </w:r>
      <w:r>
        <w:rPr>
          <w:rFonts w:ascii="inherit" w:hAnsi="inherit" w:cs="Times New Roman"/>
          <w:color w:val="000000"/>
          <w:sz w:val="23"/>
          <w:szCs w:val="23"/>
        </w:rPr>
        <w:t xml:space="preserve">n functie binnen onze </w:t>
      </w:r>
      <w:r w:rsidR="009E2EA8">
        <w:rPr>
          <w:rFonts w:ascii="inherit" w:hAnsi="inherit" w:cs="Times New Roman"/>
          <w:color w:val="000000"/>
          <w:sz w:val="23"/>
          <w:szCs w:val="23"/>
        </w:rPr>
        <w:t>zorgboerderij</w:t>
      </w:r>
      <w:r w:rsidRPr="006E2B9E">
        <w:rPr>
          <w:rFonts w:ascii="inherit" w:hAnsi="inherit" w:cs="Times New Roman"/>
          <w:color w:val="000000"/>
          <w:sz w:val="23"/>
          <w:szCs w:val="23"/>
        </w:rPr>
        <w:t xml:space="preserve"> gaat vervullen.</w:t>
      </w:r>
    </w:p>
    <w:p w14:paraId="496D9E1C" w14:textId="77777777" w:rsidR="00414034" w:rsidRPr="006E2B9E" w:rsidRDefault="00414034" w:rsidP="00414034">
      <w:pPr>
        <w:spacing w:line="360" w:lineRule="atLeast"/>
        <w:textAlignment w:val="baseline"/>
        <w:rPr>
          <w:rFonts w:ascii="inherit" w:hAnsi="inherit" w:cs="Times New Roman"/>
          <w:color w:val="000000"/>
          <w:sz w:val="23"/>
          <w:szCs w:val="23"/>
        </w:rPr>
      </w:pPr>
      <w:r w:rsidRPr="006E2B9E">
        <w:rPr>
          <w:rFonts w:ascii="inherit" w:hAnsi="inherit" w:cs="Times New Roman"/>
          <w:color w:val="000000"/>
          <w:sz w:val="23"/>
          <w:szCs w:val="23"/>
        </w:rPr>
        <w:t>Bij de werving en aanstelling van nieuwe vrijwilligers doorlopen we daarom de volgende stappen:</w:t>
      </w:r>
    </w:p>
    <w:p w14:paraId="0D5771F0" w14:textId="77777777" w:rsidR="00414034" w:rsidRPr="001C7F26" w:rsidRDefault="00414034" w:rsidP="00414034">
      <w:pPr>
        <w:pStyle w:val="Lijstalinea"/>
        <w:numPr>
          <w:ilvl w:val="0"/>
          <w:numId w:val="1"/>
        </w:numPr>
        <w:spacing w:line="360" w:lineRule="atLeast"/>
        <w:textAlignment w:val="baseline"/>
        <w:rPr>
          <w:rFonts w:ascii="inherit" w:hAnsi="inherit" w:cs="Times New Roman" w:hint="eastAsia"/>
          <w:color w:val="000000"/>
          <w:sz w:val="23"/>
          <w:szCs w:val="23"/>
        </w:rPr>
      </w:pPr>
      <w:r>
        <w:rPr>
          <w:rFonts w:ascii="inherit" w:hAnsi="inherit" w:cs="Times New Roman"/>
          <w:color w:val="000000"/>
          <w:sz w:val="23"/>
          <w:szCs w:val="23"/>
        </w:rPr>
        <w:t>het kennismakingsgesprek.</w:t>
      </w:r>
    </w:p>
    <w:p w14:paraId="6EBACEE3" w14:textId="77777777" w:rsidR="00414034" w:rsidRPr="001C7F26" w:rsidRDefault="00414034" w:rsidP="00414034">
      <w:pPr>
        <w:pStyle w:val="Lijstalinea"/>
        <w:numPr>
          <w:ilvl w:val="0"/>
          <w:numId w:val="1"/>
        </w:numPr>
        <w:spacing w:line="360" w:lineRule="atLeast"/>
        <w:textAlignment w:val="baseline"/>
        <w:rPr>
          <w:rFonts w:ascii="inherit" w:hAnsi="inherit" w:cs="Times New Roman" w:hint="eastAsia"/>
          <w:color w:val="000000"/>
          <w:sz w:val="23"/>
          <w:szCs w:val="23"/>
        </w:rPr>
      </w:pPr>
      <w:r w:rsidRPr="001C7F26">
        <w:rPr>
          <w:rFonts w:ascii="inherit" w:hAnsi="inherit" w:cs="Times New Roman"/>
          <w:color w:val="000000"/>
          <w:sz w:val="23"/>
          <w:szCs w:val="23"/>
        </w:rPr>
        <w:t>indien van toepassing controle van diverse referenties.</w:t>
      </w:r>
    </w:p>
    <w:p w14:paraId="0F9FDE58" w14:textId="77777777" w:rsidR="00414034" w:rsidRPr="001C7F26" w:rsidRDefault="00414034" w:rsidP="00414034">
      <w:pPr>
        <w:pStyle w:val="Lijstalinea"/>
        <w:numPr>
          <w:ilvl w:val="0"/>
          <w:numId w:val="1"/>
        </w:numPr>
        <w:spacing w:line="360" w:lineRule="atLeast"/>
        <w:textAlignment w:val="baseline"/>
        <w:rPr>
          <w:rFonts w:ascii="inherit" w:hAnsi="inherit" w:cs="Times New Roman" w:hint="eastAsia"/>
          <w:color w:val="000000"/>
          <w:sz w:val="23"/>
          <w:szCs w:val="23"/>
        </w:rPr>
      </w:pPr>
      <w:r>
        <w:rPr>
          <w:rFonts w:ascii="inherit" w:hAnsi="inherit" w:cs="Times New Roman"/>
          <w:color w:val="000000"/>
          <w:sz w:val="23"/>
          <w:szCs w:val="23"/>
        </w:rPr>
        <w:t>het aanvragen van ee</w:t>
      </w:r>
      <w:r w:rsidRPr="001C7F26">
        <w:rPr>
          <w:rFonts w:ascii="inherit" w:hAnsi="inherit" w:cs="Times New Roman"/>
          <w:color w:val="000000"/>
          <w:sz w:val="23"/>
          <w:szCs w:val="23"/>
        </w:rPr>
        <w:t>n VOG (verklaring omtrent gedrag).</w:t>
      </w:r>
    </w:p>
    <w:p w14:paraId="03217D76" w14:textId="42AABF66" w:rsidR="00414034" w:rsidRDefault="00414034" w:rsidP="00414034">
      <w:pPr>
        <w:pStyle w:val="Lijstalinea"/>
        <w:numPr>
          <w:ilvl w:val="0"/>
          <w:numId w:val="1"/>
        </w:numPr>
        <w:spacing w:line="360" w:lineRule="atLeast"/>
        <w:textAlignment w:val="baseline"/>
        <w:rPr>
          <w:rFonts w:ascii="inherit" w:hAnsi="inherit" w:cs="Times New Roman" w:hint="eastAsia"/>
          <w:color w:val="000000"/>
          <w:sz w:val="23"/>
          <w:szCs w:val="23"/>
        </w:rPr>
      </w:pPr>
      <w:r w:rsidRPr="001C7F26">
        <w:rPr>
          <w:rFonts w:ascii="inherit" w:hAnsi="inherit" w:cs="Times New Roman"/>
          <w:color w:val="000000"/>
          <w:sz w:val="23"/>
          <w:szCs w:val="23"/>
        </w:rPr>
        <w:t>bekend maken met de bij ons geldende gedragscode</w:t>
      </w:r>
      <w:r w:rsidR="009E2EA8">
        <w:rPr>
          <w:rFonts w:ascii="inherit" w:hAnsi="inherit" w:cs="Times New Roman"/>
          <w:color w:val="000000"/>
          <w:sz w:val="23"/>
          <w:szCs w:val="23"/>
        </w:rPr>
        <w:t xml:space="preserve"> en huisregels</w:t>
      </w:r>
      <w:r>
        <w:rPr>
          <w:rFonts w:ascii="inherit" w:hAnsi="inherit" w:cs="Times New Roman"/>
          <w:color w:val="000000"/>
          <w:sz w:val="23"/>
          <w:szCs w:val="23"/>
        </w:rPr>
        <w:t>.</w:t>
      </w:r>
    </w:p>
    <w:p w14:paraId="6A226B95" w14:textId="6B9CE487" w:rsidR="004D3709" w:rsidRPr="001C7F26" w:rsidRDefault="00DB5765" w:rsidP="00414034">
      <w:pPr>
        <w:pStyle w:val="Lijstalinea"/>
        <w:numPr>
          <w:ilvl w:val="0"/>
          <w:numId w:val="1"/>
        </w:numPr>
        <w:spacing w:line="360" w:lineRule="atLeast"/>
        <w:textAlignment w:val="baseline"/>
        <w:rPr>
          <w:rFonts w:ascii="inherit" w:hAnsi="inherit" w:cs="Times New Roman" w:hint="eastAsia"/>
          <w:color w:val="000000"/>
          <w:sz w:val="23"/>
          <w:szCs w:val="23"/>
        </w:rPr>
      </w:pPr>
      <w:r>
        <w:rPr>
          <w:rFonts w:ascii="inherit" w:hAnsi="inherit" w:cs="Times New Roman"/>
          <w:color w:val="000000"/>
          <w:sz w:val="23"/>
          <w:szCs w:val="23"/>
        </w:rPr>
        <w:t>e</w:t>
      </w:r>
      <w:r w:rsidR="004D3709">
        <w:rPr>
          <w:rFonts w:ascii="inherit" w:hAnsi="inherit" w:cs="Times New Roman"/>
          <w:color w:val="000000"/>
          <w:sz w:val="23"/>
          <w:szCs w:val="23"/>
        </w:rPr>
        <w:t>valuatiegesprek na 3 maanden</w:t>
      </w:r>
      <w:r>
        <w:rPr>
          <w:rFonts w:ascii="inherit" w:hAnsi="inherit" w:cs="Times New Roman"/>
          <w:color w:val="000000"/>
          <w:sz w:val="23"/>
          <w:szCs w:val="23"/>
        </w:rPr>
        <w:t>.</w:t>
      </w:r>
    </w:p>
    <w:p w14:paraId="67AE72E0" w14:textId="77777777" w:rsidR="00414034" w:rsidRPr="006E2B9E" w:rsidRDefault="00414034" w:rsidP="00414034">
      <w:pPr>
        <w:spacing w:line="360" w:lineRule="atLeast"/>
        <w:textAlignment w:val="baseline"/>
        <w:rPr>
          <w:rFonts w:ascii="inherit" w:hAnsi="inherit" w:cs="Times New Roman"/>
          <w:color w:val="000000"/>
          <w:sz w:val="23"/>
          <w:szCs w:val="23"/>
        </w:rPr>
      </w:pPr>
    </w:p>
    <w:p w14:paraId="2A79F164" w14:textId="37526FC1" w:rsidR="00414034" w:rsidRPr="006E2B9E" w:rsidRDefault="00414034" w:rsidP="00414034">
      <w:pPr>
        <w:spacing w:line="360" w:lineRule="atLeast"/>
        <w:textAlignment w:val="baseline"/>
        <w:rPr>
          <w:rFonts w:ascii="inherit" w:hAnsi="inherit" w:cs="Times New Roman"/>
          <w:color w:val="000000"/>
          <w:sz w:val="23"/>
          <w:szCs w:val="23"/>
        </w:rPr>
      </w:pPr>
      <w:r w:rsidRPr="006E2B9E">
        <w:rPr>
          <w:rFonts w:ascii="inherit" w:hAnsi="inherit" w:cs="Times New Roman"/>
          <w:color w:val="000000"/>
          <w:sz w:val="23"/>
          <w:szCs w:val="23"/>
        </w:rPr>
        <w:t xml:space="preserve">Het is nadrukkelijk de bedoeling door deze maatregelen te voorkomen dat er zich ongewenste situaties voordoen. We beogen met dit aannamebeleid mensen met verkeerde bedoelingen te ontmoedigen om een functie binnen onze </w:t>
      </w:r>
      <w:r w:rsidR="009E2EA8">
        <w:rPr>
          <w:rFonts w:ascii="inherit" w:hAnsi="inherit" w:cs="Times New Roman"/>
          <w:color w:val="000000"/>
          <w:sz w:val="23"/>
          <w:szCs w:val="23"/>
        </w:rPr>
        <w:t>zorgboerderij</w:t>
      </w:r>
      <w:r w:rsidRPr="006E2B9E">
        <w:rPr>
          <w:rFonts w:ascii="inherit" w:hAnsi="inherit" w:cs="Times New Roman"/>
          <w:color w:val="000000"/>
          <w:sz w:val="23"/>
          <w:szCs w:val="23"/>
        </w:rPr>
        <w:t xml:space="preserve"> te ambiëren.</w:t>
      </w:r>
    </w:p>
    <w:p w14:paraId="232E4007" w14:textId="77777777" w:rsidR="00414034" w:rsidRDefault="00414034" w:rsidP="00414034"/>
    <w:p w14:paraId="21F6059A" w14:textId="77777777" w:rsidR="00414034" w:rsidRDefault="00414034" w:rsidP="004960A2">
      <w:pPr>
        <w:jc w:val="both"/>
        <w:rPr>
          <w:noProof/>
          <w:lang w:eastAsia="nl-NL"/>
        </w:rPr>
      </w:pPr>
    </w:p>
    <w:sectPr w:rsidR="00414034" w:rsidSect="00414034">
      <w:footerReference w:type="default" r:id="rId8"/>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D251" w14:textId="77777777" w:rsidR="00181796" w:rsidRDefault="00181796" w:rsidP="00B177A1">
      <w:pPr>
        <w:spacing w:after="0" w:line="240" w:lineRule="auto"/>
      </w:pPr>
      <w:r>
        <w:separator/>
      </w:r>
    </w:p>
  </w:endnote>
  <w:endnote w:type="continuationSeparator" w:id="0">
    <w:p w14:paraId="3836AE6A" w14:textId="77777777" w:rsidR="00181796" w:rsidRDefault="00181796" w:rsidP="00B17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EF85" w14:textId="7753E3CF" w:rsidR="00B177A1" w:rsidRDefault="00B177A1">
    <w:pPr>
      <w:pStyle w:val="Voettekst"/>
    </w:pPr>
    <w:r>
      <w:rPr>
        <w:noProof/>
      </w:rPr>
      <mc:AlternateContent>
        <mc:Choice Requires="wpg">
          <w:drawing>
            <wp:anchor distT="0" distB="0" distL="114300" distR="114300" simplePos="0" relativeHeight="251659264" behindDoc="0" locked="0" layoutInCell="1" allowOverlap="1" wp14:anchorId="68576B3E" wp14:editId="3B5D0D2A">
              <wp:simplePos x="0" y="0"/>
              <wp:positionH relativeFrom="page">
                <wp:align>left</wp:align>
              </wp:positionH>
              <wp:positionV relativeFrom="bottomMargin">
                <wp:align>center</wp:align>
              </wp:positionV>
              <wp:extent cx="7419974" cy="274320"/>
              <wp:effectExtent l="0" t="0" r="10160" b="0"/>
              <wp:wrapNone/>
              <wp:docPr id="155" name="Group 155"/>
              <wp:cNvGraphicFramePr/>
              <a:graphic xmlns:a="http://schemas.openxmlformats.org/drawingml/2006/main">
                <a:graphicData uri="http://schemas.microsoft.com/office/word/2010/wordprocessingGroup">
                  <wpg:wgp>
                    <wpg:cNvGrpSpPr/>
                    <wpg:grpSpPr>
                      <a:xfrm>
                        <a:off x="0" y="0"/>
                        <a:ext cx="7419974" cy="274320"/>
                        <a:chOff x="0" y="0"/>
                        <a:chExt cx="601307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78447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E7343" w14:textId="208CFF95" w:rsidR="00B177A1" w:rsidRDefault="00B177A1">
                            <w:pPr>
                              <w:pStyle w:val="Voettekst"/>
                              <w:tabs>
                                <w:tab w:val="clear" w:pos="4680"/>
                                <w:tab w:val="clear" w:pos="9360"/>
                              </w:tabs>
                              <w:rPr>
                                <w:caps/>
                                <w:color w:val="808080" w:themeColor="background1" w:themeShade="80"/>
                                <w:sz w:val="20"/>
                                <w:szCs w:val="20"/>
                              </w:rPr>
                            </w:pPr>
                            <w:r>
                              <w:rPr>
                                <w:color w:val="808080" w:themeColor="background1" w:themeShade="80"/>
                                <w:sz w:val="20"/>
                                <w:szCs w:val="20"/>
                              </w:rPr>
                              <w:t xml:space="preserve">                                                           </w:t>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t>September 2022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8576B3E" id="Group 155" o:spid="_x0000_s1026" style="position:absolute;margin-left:0;margin-top:0;width:584.25pt;height:21.6pt;z-index:251659264;mso-position-horizontal:left;mso-position-horizontal-relative:page;mso-position-vertical:center;mso-position-vertical-relative:bottom-margin-area;mso-width-relative:margin" coordsize="6013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o/agMAAIYKAAAOAAAAZHJzL2Uyb0RvYy54bWzMVl1P2zAUfZ+0/2D5fSRt0wYiAmIw0CQE&#10;CJh4dh2niebYnu2SsF+/azsJX92G2MTGQ/DHvefaJ/ecZne/azi6ZdrUUuR4shVjxASVRS1WOf5y&#10;ffxhGyNjiSgIl4Ll+I4ZvL/3/t1uqzI2lZXkBdMIQITJWpXjylqVRZGhFWuI2ZKKCdgspW6Ihale&#10;RYUmLaA3PJrG8SJqpS6UlpQZA6tHYRPvefyyZNSel6VhFvEcw9msf2r/XLpntLdLspUmqqppfwzy&#10;ilM0pBZQdIQ6Ipagta6fQTU11dLI0m5R2USyLGvK/B3gNpP4yW1OtFwrf5dV1q7USBNQ+4SnV8PS&#10;s9sTra7UhQYmWrUCLvzM3aUrdeP+wylR5ym7GyljnUUUFtNksrOTJhhR2JumyWzac0orIP5ZGq0+&#10;9YmLeDKLU3gljxOjoWz06DCtgvYw9wyYP2PgqiKKeWJNBgxcaFQX0L3zBUaCNNCml9A4RKw4Q27R&#10;U+MjR6JMZoCzl7I030lmi/jnlyWZ0saeMNkgN8ixhvq+n8jtqbFQH3gZQlxRI3ldHNec+4kTCzvk&#10;Gt0SaPPlahJSuapIWPLvBCC8rFykB3wEwoWDEtKBhnpuBd7CcFM/snecuTguLlkJpEEHTH2xETkU&#10;JJQyYcM5TEUKFpbnMfw5Op+dxQM65BLqj9g9wOP7DdgBpo93qczrfUyOf3WwkDxm+MpS2DG5qYXU&#10;mwA43KqvHOIHkgI1jqWlLO6gpbQMbmMUPa7hrZ4SYy+IBnuBRgDLtOfwKLlscyz7EUaV1N83rbt4&#10;6HnYxagFu8qx+bYmmmHEPwtQw84kSZy/+UkyT0GGSD/cWT7cEevmUEKrTMCcFfVDF2/5MCy1bG7A&#10;WQ9cVdgigkLtHFOrh8mhDTYK3kzZwYEPA09TxJ6KK0UduGPVde11d0O06lvbgnWcyUGBJHvS4SHW&#10;ZQp5sLayrH373/Pa8w1u4AzrTWwhHWzh2tneR9mBK6RPXAHZDjbcraE7vFY2+8N0uu2d4LmVztPt&#10;JBkdcT5NZ4NUBiMeHOCFJjGK2ekVQZstZvMginEHdBiEH5TQe8398f1og+hfoK3Nin5B4lsruvj6&#10;W0Xbbtn1r/VfiHuzsGH174ja/k+S9r/78LHjfyP6DzP3NfVw7i3g/vNx7wcAAAD//wMAUEsDBBQA&#10;BgAIAAAAIQC8FWGq3AAAAAUBAAAPAAAAZHJzL2Rvd25yZXYueG1sTI9Ba8JAEIXvhf6HZQq91U20&#10;iqTZiEjbkwhVofQ2ZsckmJ0N2TWJ/961F70MPN7jvW/SxWBq0VHrKssK4lEEgji3uuJCwX739TYH&#10;4TyyxtoyKbiQg0X2/JRiom3PP9RtfSFCCbsEFZTeN4mULi/JoBvZhjh4R9sa9EG2hdQt9qHc1HIc&#10;RTNpsOKwUGJDq5Ly0/ZsFHz32C8n8We3Ph1Xl7/ddPO7jkmp15dh+QHC0+DvYbjhB3TIAtPBnlk7&#10;USsIj/j/e/Pi2XwK4qDgfTIGmaXykT67AgAA//8DAFBLAQItABQABgAIAAAAIQC2gziS/gAAAOEB&#10;AAATAAAAAAAAAAAAAAAAAAAAAABbQ29udGVudF9UeXBlc10ueG1sUEsBAi0AFAAGAAgAAAAhADj9&#10;If/WAAAAlAEAAAsAAAAAAAAAAAAAAAAALwEAAF9yZWxzLy5yZWxzUEsBAi0AFAAGAAgAAAAhAEeS&#10;yj9qAwAAhgoAAA4AAAAAAAAAAAAAAAAALgIAAGRycy9lMm9Eb2MueG1sUEsBAi0AFAAGAAgAAAAh&#10;ALwVYarcAAAABQEAAA8AAAAAAAAAAAAAAAAAxAUAAGRycy9kb3ducmV2LnhtbFBLBQYAAAAABAAE&#10;APMAAADN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7844;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10EE7343" w14:textId="208CFF95" w:rsidR="00B177A1" w:rsidRDefault="00B177A1">
                      <w:pPr>
                        <w:pStyle w:val="Voettekst"/>
                        <w:tabs>
                          <w:tab w:val="clear" w:pos="4680"/>
                          <w:tab w:val="clear" w:pos="9360"/>
                        </w:tabs>
                        <w:rPr>
                          <w:caps/>
                          <w:color w:val="808080" w:themeColor="background1" w:themeShade="80"/>
                          <w:sz w:val="20"/>
                          <w:szCs w:val="20"/>
                        </w:rPr>
                      </w:pPr>
                      <w:r>
                        <w:rPr>
                          <w:color w:val="808080" w:themeColor="background1" w:themeShade="80"/>
                          <w:sz w:val="20"/>
                          <w:szCs w:val="20"/>
                        </w:rPr>
                        <w:t xml:space="preserve">                                                           </w:t>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t>September 2022</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E5FB" w14:textId="77777777" w:rsidR="00181796" w:rsidRDefault="00181796" w:rsidP="00B177A1">
      <w:pPr>
        <w:spacing w:after="0" w:line="240" w:lineRule="auto"/>
      </w:pPr>
      <w:r>
        <w:separator/>
      </w:r>
    </w:p>
  </w:footnote>
  <w:footnote w:type="continuationSeparator" w:id="0">
    <w:p w14:paraId="6BDBD483" w14:textId="77777777" w:rsidR="00181796" w:rsidRDefault="00181796" w:rsidP="00B17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12EFC"/>
    <w:multiLevelType w:val="hybridMultilevel"/>
    <w:tmpl w:val="CC4C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98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4E"/>
    <w:rsid w:val="00001010"/>
    <w:rsid w:val="00037832"/>
    <w:rsid w:val="00066A8F"/>
    <w:rsid w:val="00084FDE"/>
    <w:rsid w:val="000E2532"/>
    <w:rsid w:val="00100ED3"/>
    <w:rsid w:val="001277F4"/>
    <w:rsid w:val="00131052"/>
    <w:rsid w:val="001327AA"/>
    <w:rsid w:val="001414E9"/>
    <w:rsid w:val="00144D4B"/>
    <w:rsid w:val="0014533E"/>
    <w:rsid w:val="0015678A"/>
    <w:rsid w:val="00166F6F"/>
    <w:rsid w:val="00181796"/>
    <w:rsid w:val="00184208"/>
    <w:rsid w:val="00190AE8"/>
    <w:rsid w:val="001971C7"/>
    <w:rsid w:val="001D5E9A"/>
    <w:rsid w:val="001D72DE"/>
    <w:rsid w:val="001D7409"/>
    <w:rsid w:val="001F6AC8"/>
    <w:rsid w:val="002228A2"/>
    <w:rsid w:val="00236550"/>
    <w:rsid w:val="00243462"/>
    <w:rsid w:val="00244DEA"/>
    <w:rsid w:val="00246F7B"/>
    <w:rsid w:val="002475EB"/>
    <w:rsid w:val="00270FED"/>
    <w:rsid w:val="00271FF4"/>
    <w:rsid w:val="00291ABF"/>
    <w:rsid w:val="00292EEB"/>
    <w:rsid w:val="002A378D"/>
    <w:rsid w:val="002B444F"/>
    <w:rsid w:val="00313574"/>
    <w:rsid w:val="00326313"/>
    <w:rsid w:val="0035475E"/>
    <w:rsid w:val="003578DA"/>
    <w:rsid w:val="00384151"/>
    <w:rsid w:val="003915A6"/>
    <w:rsid w:val="003929AF"/>
    <w:rsid w:val="003D36BD"/>
    <w:rsid w:val="0040111D"/>
    <w:rsid w:val="004109BE"/>
    <w:rsid w:val="00414034"/>
    <w:rsid w:val="00436D91"/>
    <w:rsid w:val="00450146"/>
    <w:rsid w:val="004545F2"/>
    <w:rsid w:val="00465385"/>
    <w:rsid w:val="004665C8"/>
    <w:rsid w:val="00466FBD"/>
    <w:rsid w:val="004906E1"/>
    <w:rsid w:val="00493394"/>
    <w:rsid w:val="0049524E"/>
    <w:rsid w:val="004960A2"/>
    <w:rsid w:val="004B2072"/>
    <w:rsid w:val="004C71BA"/>
    <w:rsid w:val="004D2C11"/>
    <w:rsid w:val="004D3709"/>
    <w:rsid w:val="004D7A22"/>
    <w:rsid w:val="005026E8"/>
    <w:rsid w:val="005033CE"/>
    <w:rsid w:val="0051498B"/>
    <w:rsid w:val="005159EF"/>
    <w:rsid w:val="00531645"/>
    <w:rsid w:val="00531BB3"/>
    <w:rsid w:val="00557B91"/>
    <w:rsid w:val="00570F3C"/>
    <w:rsid w:val="005B1497"/>
    <w:rsid w:val="005D2066"/>
    <w:rsid w:val="005E7F25"/>
    <w:rsid w:val="005F665C"/>
    <w:rsid w:val="006159AA"/>
    <w:rsid w:val="00620936"/>
    <w:rsid w:val="00634F69"/>
    <w:rsid w:val="00637E37"/>
    <w:rsid w:val="00666B28"/>
    <w:rsid w:val="00673D20"/>
    <w:rsid w:val="006936E9"/>
    <w:rsid w:val="006C3EF3"/>
    <w:rsid w:val="006D0470"/>
    <w:rsid w:val="00701877"/>
    <w:rsid w:val="0071168B"/>
    <w:rsid w:val="00717984"/>
    <w:rsid w:val="00720DE7"/>
    <w:rsid w:val="007241C7"/>
    <w:rsid w:val="00786654"/>
    <w:rsid w:val="007A1F17"/>
    <w:rsid w:val="007D66DF"/>
    <w:rsid w:val="007E69AD"/>
    <w:rsid w:val="007F3F7E"/>
    <w:rsid w:val="00831DA0"/>
    <w:rsid w:val="00891D08"/>
    <w:rsid w:val="00893B44"/>
    <w:rsid w:val="008C1C1C"/>
    <w:rsid w:val="008C5880"/>
    <w:rsid w:val="009266BA"/>
    <w:rsid w:val="009507F7"/>
    <w:rsid w:val="00967237"/>
    <w:rsid w:val="00982D40"/>
    <w:rsid w:val="00984C03"/>
    <w:rsid w:val="009A23F3"/>
    <w:rsid w:val="009D75D6"/>
    <w:rsid w:val="009D7A4C"/>
    <w:rsid w:val="009E2EA8"/>
    <w:rsid w:val="00A0262E"/>
    <w:rsid w:val="00A2614E"/>
    <w:rsid w:val="00A55F43"/>
    <w:rsid w:val="00A662BB"/>
    <w:rsid w:val="00A87ABE"/>
    <w:rsid w:val="00AD0756"/>
    <w:rsid w:val="00B13013"/>
    <w:rsid w:val="00B16183"/>
    <w:rsid w:val="00B177A1"/>
    <w:rsid w:val="00B257BB"/>
    <w:rsid w:val="00B46A95"/>
    <w:rsid w:val="00B55338"/>
    <w:rsid w:val="00B56B33"/>
    <w:rsid w:val="00B64C55"/>
    <w:rsid w:val="00B707DF"/>
    <w:rsid w:val="00B8071C"/>
    <w:rsid w:val="00BC497C"/>
    <w:rsid w:val="00BC6E52"/>
    <w:rsid w:val="00BE1B33"/>
    <w:rsid w:val="00C0312E"/>
    <w:rsid w:val="00C11EB6"/>
    <w:rsid w:val="00C1684F"/>
    <w:rsid w:val="00C21A40"/>
    <w:rsid w:val="00C26938"/>
    <w:rsid w:val="00C54523"/>
    <w:rsid w:val="00CB6AE9"/>
    <w:rsid w:val="00CC4CE7"/>
    <w:rsid w:val="00CD6A09"/>
    <w:rsid w:val="00CF787A"/>
    <w:rsid w:val="00D02660"/>
    <w:rsid w:val="00D03DC8"/>
    <w:rsid w:val="00D07EB3"/>
    <w:rsid w:val="00D40BE8"/>
    <w:rsid w:val="00D76E17"/>
    <w:rsid w:val="00D965FE"/>
    <w:rsid w:val="00DB2E3D"/>
    <w:rsid w:val="00DB5765"/>
    <w:rsid w:val="00DB6C8B"/>
    <w:rsid w:val="00E13F1C"/>
    <w:rsid w:val="00E14F0A"/>
    <w:rsid w:val="00E15050"/>
    <w:rsid w:val="00E157D5"/>
    <w:rsid w:val="00E2647B"/>
    <w:rsid w:val="00E51270"/>
    <w:rsid w:val="00E76EA7"/>
    <w:rsid w:val="00E96BEC"/>
    <w:rsid w:val="00EA5170"/>
    <w:rsid w:val="00EC2A9A"/>
    <w:rsid w:val="00EE1557"/>
    <w:rsid w:val="00EE5FA6"/>
    <w:rsid w:val="00EF12FC"/>
    <w:rsid w:val="00F11C22"/>
    <w:rsid w:val="00F245A3"/>
    <w:rsid w:val="00F36045"/>
    <w:rsid w:val="00F41F93"/>
    <w:rsid w:val="00F541BC"/>
    <w:rsid w:val="00F97C4F"/>
    <w:rsid w:val="00FD69BC"/>
    <w:rsid w:val="00FE3B7C"/>
    <w:rsid w:val="00FE3E9C"/>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8C306E"/>
  <w15:docId w15:val="{DE976CEA-3AE6-4CC2-9497-A7C4A03C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5FA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C588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5880"/>
    <w:rPr>
      <w:rFonts w:ascii="Segoe UI" w:hAnsi="Segoe UI" w:cs="Segoe UI"/>
      <w:sz w:val="18"/>
      <w:szCs w:val="18"/>
    </w:rPr>
  </w:style>
  <w:style w:type="paragraph" w:styleId="Lijstalinea">
    <w:name w:val="List Paragraph"/>
    <w:basedOn w:val="Standaard"/>
    <w:uiPriority w:val="34"/>
    <w:qFormat/>
    <w:rsid w:val="00414034"/>
    <w:pPr>
      <w:spacing w:after="0" w:line="240" w:lineRule="auto"/>
      <w:ind w:left="720"/>
      <w:contextualSpacing/>
    </w:pPr>
    <w:rPr>
      <w:rFonts w:eastAsiaTheme="minorEastAsia"/>
      <w:sz w:val="24"/>
      <w:szCs w:val="24"/>
      <w:lang w:eastAsia="nl-NL"/>
    </w:rPr>
  </w:style>
  <w:style w:type="character" w:styleId="Hyperlink">
    <w:name w:val="Hyperlink"/>
    <w:basedOn w:val="Standaardalinea-lettertype"/>
    <w:uiPriority w:val="99"/>
    <w:semiHidden/>
    <w:unhideWhenUsed/>
    <w:rsid w:val="00F97C4F"/>
    <w:rPr>
      <w:color w:val="0000FF"/>
      <w:u w:val="single"/>
    </w:rPr>
  </w:style>
  <w:style w:type="paragraph" w:styleId="Koptekst">
    <w:name w:val="header"/>
    <w:basedOn w:val="Standaard"/>
    <w:link w:val="KoptekstChar"/>
    <w:uiPriority w:val="99"/>
    <w:unhideWhenUsed/>
    <w:rsid w:val="00F97C4F"/>
    <w:pPr>
      <w:tabs>
        <w:tab w:val="center" w:pos="4536"/>
        <w:tab w:val="right" w:pos="9072"/>
      </w:tabs>
      <w:spacing w:after="0" w:line="240" w:lineRule="auto"/>
      <w:ind w:left="10" w:right="651" w:hanging="10"/>
    </w:pPr>
    <w:rPr>
      <w:rFonts w:ascii="Calibri" w:eastAsia="Calibri" w:hAnsi="Calibri" w:cs="Calibri"/>
      <w:color w:val="1B1B1F"/>
      <w:sz w:val="18"/>
      <w:lang w:eastAsia="nl-NL"/>
    </w:rPr>
  </w:style>
  <w:style w:type="character" w:customStyle="1" w:styleId="KoptekstChar">
    <w:name w:val="Koptekst Char"/>
    <w:basedOn w:val="Standaardalinea-lettertype"/>
    <w:link w:val="Koptekst"/>
    <w:uiPriority w:val="99"/>
    <w:rsid w:val="00F97C4F"/>
    <w:rPr>
      <w:rFonts w:ascii="Calibri" w:eastAsia="Calibri" w:hAnsi="Calibri" w:cs="Calibri"/>
      <w:color w:val="1B1B1F"/>
      <w:sz w:val="18"/>
      <w:lang w:eastAsia="nl-NL"/>
    </w:rPr>
  </w:style>
  <w:style w:type="paragraph" w:styleId="Voettekst">
    <w:name w:val="footer"/>
    <w:basedOn w:val="Standaard"/>
    <w:link w:val="VoettekstChar"/>
    <w:uiPriority w:val="99"/>
    <w:unhideWhenUsed/>
    <w:rsid w:val="00B177A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B1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6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Veldhuis</dc:creator>
  <cp:lastModifiedBy>Fokke Tuinier</cp:lastModifiedBy>
  <cp:revision>4</cp:revision>
  <cp:lastPrinted>2019-12-10T10:16:00Z</cp:lastPrinted>
  <dcterms:created xsi:type="dcterms:W3CDTF">2022-03-30T09:33:00Z</dcterms:created>
  <dcterms:modified xsi:type="dcterms:W3CDTF">2022-09-27T08:23:00Z</dcterms:modified>
</cp:coreProperties>
</file>